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Использование полихудожественной деятельности в формировании предпосылок функциональной грамотности у детей дошкольного возраста.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Функциональная грамотность -это базовые навыки жизни в обществе, которые будут востребованы, чем бы человек ни занимался.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Обществу нужны личности, которые в дальнейшем смогут самоопределиться и успешно самореализоваться в жизни.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Сегодня главными функциональными качествами личности являются инициативность, способность нестандартно и творчески мыслить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умение выбирать профессиональный путь, готовность обучаться на протяжении всей жизни.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Такими качествами как раз и обладает творческая личность.   Воспитание такой личности начинается с 1 ступени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дошкольного образования,  и полихудожественный подход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одно из средств для решения этой задачи.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Музыкальное воспитание может способствовать наиболее полно раскрыть все внутренние психологические качества дошкольников (мышление, воображение, память, волю и др.), воспитать эмоционально-чувственную сферу психики (чуткость, умение познавать глубину душевных переживаний) и, что самое главное - помогает детям познать мир, воспитывает художественный вкус, творческое воображение, любовь к жизни, к человеку, к природе и своей Родине.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Программа опирается на синтез 3 искусств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муз, жив и поэзия.  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Одновременное восприятие нескольких видов искусств живопись, музыка и поэзия, взаимно влияя друг на друга,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вызывает у детей яркие эмоционально-эстетические переживания и помогает возникновению целостного художественного образа.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FFFF00" w:val="clear"/>
        </w:rPr>
        <w:t xml:space="preserve">ВОСПРИЯТИЕ          психолог</w:t>
      </w:r>
    </w:p>
    <w:p>
      <w:pPr>
        <w:spacing w:before="0" w:after="0" w:line="259"/>
        <w:ind w:right="0" w:left="0" w:firstLine="709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  <w:t xml:space="preserve">ВТ.о. восприятие музыкальных образов осуществляется более полно, если сравнить их с идентичными поэтическими или живописными образами. Поэтому, так важно осуществлять тесное взаимодействие воспитателей, музыкального руководителя и специалиста по художественно-эстетическому направлению.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В совместной работе первостепенным является раскрытие и развитие потенциальных творческих способностей, заложенных в каждом ребенке.</w:t>
      </w:r>
    </w:p>
    <w:p>
      <w:pPr>
        <w:spacing w:before="0" w:after="0" w:line="259"/>
        <w:ind w:right="0" w:left="0" w:firstLine="709"/>
        <w:jc w:val="left"/>
        <w:rPr>
          <w:rFonts w:ascii="Calibri" w:hAnsi="Calibri" w:cs="Calibri" w:eastAsia="Calibri"/>
          <w:color w:val="D9D9D9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  <w:t xml:space="preserve">ГОСТИНЫЕ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Элементы п\худ. Деятельности используем на обычных занятиях. Иллюстрации, стихи для дополнения худ. Образа.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Детский альбом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в рамках музыкального занятия, когда нужно и песни спеть, и потанцевать, и поиграть в музыкальные и дидактические игры, времени на слушание музыки остается немного. Поэтому мы с детьми старшей и подготовительной группы продолжаем встречи с музыкой в “Музыкальной гостиной”.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Оборудование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  <w:t xml:space="preserve">Слайд 1, 2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  приходят в уютный зал, где создана благоприятная, располагающая обстановка для восприятия музыки. Специально для гостиной   сада был изготовлен декоративный камин со встроенным внутри светильником, имитирующим горящие поленья. Нашли   напольные подсвечники-канделябры, в которых  мерцают искусственные свечки. Полукругом расставлена мягкая мебель, пол покрывает большой ковер.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  <w:t xml:space="preserve">ДЕЯТЕЛЬНОСТЬ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бы ребенок просто сидел и слушал музыку, ему бы это быстро надоело. ребенок уже не пассивный слушатель, а участник образов.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еят-ти.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Погружаясь в иск-во и приобретая определенные навыки реб выходя в активную деятельность,   успешно реализовывается  в муз, речевой, театрализованной, худ-изобразительной, игровой деятельности.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Т.е.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уже не пассивный слушатель, а участник образов.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еят-ти.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Т.е. полихудожественной деятельность, это прежде всего, деятельность, где восприятие произведений искусства сочетается с собственной творческой деятельностью детей: танцевальная импровизация, пропевание мелодий, театрализация, речетворчество, создание графического, живописного, пластического образа разными художественными средствами.  </w:t>
      </w:r>
    </w:p>
    <w:p>
      <w:pPr>
        <w:tabs>
          <w:tab w:val="left" w:pos="284" w:leader="none"/>
        </w:tabs>
        <w:spacing w:before="0" w:after="160" w:line="259"/>
        <w:ind w:right="0" w:left="0" w:firstLine="284"/>
        <w:jc w:val="left"/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Кто в домике живет? Слушание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Музыкальная шкатулка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»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, м. Лядова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  <w:t xml:space="preserve">Слайд 3</w:t>
      </w:r>
    </w:p>
    <w:p>
      <w:pPr>
        <w:tabs>
          <w:tab w:val="left" w:pos="284" w:leader="none"/>
        </w:tabs>
        <w:spacing w:before="0" w:after="160" w:line="259"/>
        <w:ind w:right="0" w:left="0" w:firstLine="284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А если бы мы сами играли такую музыку, какие бы инструменты мы выбрали?</w:t>
      </w:r>
    </w:p>
    <w:p>
      <w:pPr>
        <w:tabs>
          <w:tab w:val="left" w:pos="284" w:leader="none"/>
        </w:tabs>
        <w:spacing w:before="0" w:after="160" w:line="259"/>
        <w:ind w:right="0" w:left="0" w:firstLine="284"/>
        <w:jc w:val="left"/>
        <w:rPr>
          <w:rFonts w:ascii="Calibri" w:hAnsi="Calibri" w:cs="Calibri" w:eastAsia="Calibri"/>
          <w:i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9B00D3"/>
          <w:spacing w:val="0"/>
          <w:position w:val="0"/>
          <w:sz w:val="24"/>
          <w:shd w:fill="auto" w:val="clear"/>
        </w:rPr>
        <w:t xml:space="preserve">Дети с помощью м.р. выбирают подходящие  муз. инструменты и озвучивают эту пьесу.</w:t>
      </w:r>
    </w:p>
    <w:p>
      <w:pPr>
        <w:tabs>
          <w:tab w:val="left" w:pos="284" w:leader="none"/>
        </w:tabs>
        <w:spacing w:before="0" w:after="160" w:line="259"/>
        <w:ind w:right="0" w:left="0" w:firstLine="284"/>
        <w:jc w:val="left"/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Элементарное музицирование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Музыкальная шкатулка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». 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Трек 9</w:t>
      </w:r>
    </w:p>
    <w:p>
      <w:pPr>
        <w:tabs>
          <w:tab w:val="left" w:pos="284" w:leader="none"/>
        </w:tabs>
        <w:spacing w:before="0" w:after="160" w:line="259"/>
        <w:ind w:right="0" w:left="0" w:firstLine="284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М.Р. А теперь давайте соберем паззлы и посмотрим, у кого какой домик получился.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  <w:t xml:space="preserve">Слайд 4</w:t>
      </w:r>
    </w:p>
    <w:p>
      <w:pPr>
        <w:tabs>
          <w:tab w:val="left" w:pos="284" w:leader="none"/>
        </w:tabs>
        <w:spacing w:before="0" w:after="160" w:line="259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9B00D3"/>
          <w:spacing w:val="0"/>
          <w:position w:val="0"/>
          <w:sz w:val="24"/>
          <w:shd w:fill="auto" w:val="clear"/>
        </w:rPr>
        <w:t xml:space="preserve">Дети на фоне музыки  (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Треки 1, 3, 9) </w:t>
      </w:r>
      <w:r>
        <w:rPr>
          <w:rFonts w:ascii="Calibri" w:hAnsi="Calibri" w:cs="Calibri" w:eastAsia="Calibri"/>
          <w:i/>
          <w:color w:val="9B00D3"/>
          <w:spacing w:val="0"/>
          <w:position w:val="0"/>
          <w:sz w:val="24"/>
          <w:shd w:fill="auto" w:val="clear"/>
        </w:rPr>
        <w:t xml:space="preserve">по парам собирают разрезные картинки, и все вместе проверяют, соответствует ли цвет картинки домику, который на ней изображен.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  <w:t xml:space="preserve">РЕЧЬ  ОВЗ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Музыка - одно из тех искусств, в котором содержание пр-ий подчас трудно передать словами. Это трудно взрослым, и тем более нелегко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маленьким детям, у которых невелик запас слов. Поэтому малыши слушают сначала музыку со словами, затем, по мере расширения их опыта, им преждлагаются несложные инструм. пр-я, и только потом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пр-я более сложные по форме и средствам выражения.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Очень трудно найти слова чтобы они в полной мере выразили чувства, которые врозникают у человека при слушании или исполнении музыки, но в муз. воспитании словесный метод имеет неоценимое значение. Используя его, педагог передает детяим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определенные знании о музыке, композиторах, исполнителях, средствах их музыкальной выразителоности, учит приемам исполнения музыки,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развивает творческие возможности детей.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Беседа = это всегда диалог, живое общение с детьми. Именно в процессе беседы  у дошкольников интенсивно развиватся мышление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они размышляют о музыке, сопоставлют музыку разл. характера, обосновывают свою точку зрения, и, что немаловажно в беседе закркпляется навык точной, правильной речи.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Снег кружится, снег ложится 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снег, снег, снег!                                 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1134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Рады снегу зверь и птица, и, конечно, человек!</w:t>
      </w:r>
    </w:p>
    <w:p>
      <w:pPr>
        <w:spacing w:before="0" w:after="0" w:line="259"/>
        <w:ind w:right="0" w:left="0" w:firstLine="1134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Рады серые синички: на морозе мерзнут птички,</w:t>
      </w:r>
    </w:p>
    <w:p>
      <w:pPr>
        <w:spacing w:before="0" w:after="0" w:line="259"/>
        <w:ind w:right="0" w:left="0" w:firstLine="1134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Выпал снег 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упал мороз! Кошка снегом моет нос.</w:t>
      </w:r>
    </w:p>
    <w:p>
      <w:pPr>
        <w:spacing w:before="0" w:after="0" w:line="259"/>
        <w:ind w:right="0" w:left="0" w:firstLine="1134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У щенка на черной спинке тают белые снежинки.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Муз. рук: Да, это зима радостная, веселая, с морозными, солнечными деньками, с веселыми играми, снежками, катанием с горки на санках.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Сейчас мы с вами послушаем музыку,  и вы скажете 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  <w:t xml:space="preserve">какая картина  подходит  по настроению  к этой музыке.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9B00D3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Слушание музыки   Русская народная песня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Ах, ты, зимушка-зима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»    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Сравнение картин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М. Щрилев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Русская зима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 К. Собакин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Зимой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  <w:t xml:space="preserve">слайды 5,6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  <w:t xml:space="preserve">ПРОДУКТИВНАЯ</w:t>
      </w:r>
    </w:p>
    <w:p>
      <w:pPr>
        <w:spacing w:before="0" w:after="135" w:line="259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Одним из любимых занятий являются те, на которых слушание музыки объединяется с творческим рисованием. Цель таких занятий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воплощение детьми в рисунках своих музыкальных впечатлений, переживаний, связанных с прослушанной музыкой. К рисованию приступаем тогда, когда дети хорошо познакомились с музыкальным произведением, прочувствовали его настроение, накопили слуховые и зрительные впечатления.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color w:val="0070C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4"/>
          <w:shd w:fill="auto" w:val="clear"/>
        </w:rPr>
        <w:t xml:space="preserve">При изображении музыкального образа в рисунке, у детей развивается эмоциональное отношение к цвету как к выразительному средству, которое передаёт различные оттенки эмоционального состояния</w:t>
      </w:r>
      <w:r>
        <w:rPr>
          <w:rFonts w:ascii="Calibri" w:hAnsi="Calibri" w:cs="Calibri" w:eastAsia="Calibri"/>
          <w:color w:val="0070C0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59"/>
        <w:ind w:right="0" w:left="0" w:firstLine="709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00" w:val="clear"/>
        </w:rPr>
        <w:t xml:space="preserve">  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00" w:val="clear"/>
        </w:rPr>
        <w:t xml:space="preserve">Полоски,   </w:t>
      </w:r>
    </w:p>
    <w:p>
      <w:pPr>
        <w:spacing w:before="0" w:after="160" w:line="259"/>
        <w:ind w:right="0" w:left="-8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Звучит музыка А.  Лядова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Музыкальная табакерка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Трек 9.</w:t>
      </w:r>
    </w:p>
    <w:p>
      <w:pPr>
        <w:spacing w:before="0" w:after="160" w:line="259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М.Р.: Здесь живет маленькая балеринка.</w:t>
      </w:r>
    </w:p>
    <w:p>
      <w:pPr>
        <w:spacing w:before="0" w:after="160" w:line="259"/>
        <w:ind w:right="0" w:left="-851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Дети определяют характер мелодии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ласковая, нежная, игривая и т.д.</w:t>
      </w:r>
    </w:p>
    <w:p>
      <w:pPr>
        <w:spacing w:before="0" w:after="160" w:line="259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Какие цвета подойдут для такой музыки?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нежные, светлые, мягкие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60" w:line="259"/>
        <w:ind w:right="0" w:left="-851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FFFF00" w:val="clear"/>
        </w:rPr>
        <w:t xml:space="preserve">палочки с лентами</w:t>
      </w:r>
    </w:p>
    <w:p>
      <w:pPr>
        <w:spacing w:before="0" w:after="160" w:line="259"/>
        <w:ind w:right="0" w:left="-851" w:firstLine="0"/>
        <w:jc w:val="left"/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  <w:t xml:space="preserve">Муха-цокотуха</w:t>
      </w:r>
    </w:p>
    <w:p>
      <w:pPr>
        <w:spacing w:before="0" w:after="160" w:line="259"/>
        <w:ind w:right="0" w:left="-851" w:firstLine="0"/>
        <w:jc w:val="left"/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  <w:t xml:space="preserve">Рисование в разных техниках  Слайд 7-10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  <w:t xml:space="preserve">ИТОГ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Объединение разных видов художественной деятельности детей с восприятием музыки (рисование под музыку, рисование своих впечатлений от произведения в разных техниках,   сравнение музыкального произведения с одной или несколькими картинами, чтение стихотворений и сравнение их с музыкой по эмоциональному признаку) способствует воспитанию основ художественной культуры.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Впечатления от первой встречи с искусством живут очень долго, порой всю жизнь. Поэтому  так важно уже в детском саду приобщать детей к подлинным образцам музыкального искусства, способствовать становлению хорошего музыкального вкуса, и через музыку, живопись, поэзию формировать личность, способную сопереживать, сострадать, понимать красоту и добро.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00" w:val="clear"/>
        </w:rPr>
        <w:t xml:space="preserve">Ваня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Т.о. п\худ. подход открывает новые возможности воспитания творческой личности ребенка, способствует его социо-культурной ориентации, нравственному формированию, художественному освоению действительности в дошкольном детстве.</w:t>
      </w:r>
    </w:p>
    <w:p>
      <w:pPr>
        <w:spacing w:before="120" w:after="120" w:line="240"/>
        <w:ind w:right="0" w:left="0" w:firstLine="52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п\х подход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прекрасный способ выразить свои эмоции и чувства, обнаружить и проявить свою одаренность, а педагогам показать, что при правильной организации работы с детьми, их возможности раскрываются в полном новом ракурсе.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99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